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right"/>
        <w:rPr>
          <w:rFonts w:ascii="Arial" w:hAnsi="Arial"/>
        </w:rPr>
      </w:pPr>
    </w:p>
    <w:p>
      <w:pPr>
        <w:pStyle w:val="25"/>
        <w:wordWrap w:val="0"/>
        <w:jc w:val="right"/>
        <w:rPr>
          <w:rFonts w:ascii="Arial" w:hAnsi="Arial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>
        <w:rPr>
          <w:rFonts w:hint="default" w:ascii="Arial" w:hAnsi="Arial"/>
          <w:lang w:val="en-US"/>
        </w:rPr>
        <w:t>Gautam Ojha</w:t>
      </w:r>
      <w:r>
        <w:rPr>
          <w:rFonts w:hint="eastAsia" w:ascii="Arial" w:hAnsi="Arial"/>
        </w:rPr>
        <w:t>&gt;</w:t>
      </w:r>
      <w:r>
        <w:rPr>
          <w:rFonts w:ascii="Arial" w:hAnsi="Arial"/>
        </w:rPr>
        <w:fldChar w:fldCharType="end"/>
      </w:r>
    </w:p>
    <w:p>
      <w:pPr>
        <w:pStyle w:val="25"/>
        <w:wordWrap w:val="0"/>
        <w:jc w:val="right"/>
      </w:pPr>
      <w:r>
        <w:rPr>
          <w:rFonts w:hint="eastAsia" w:ascii="Arial" w:hAnsi="Arial"/>
        </w:rPr>
        <w:t>Project handover plan</w:t>
      </w:r>
    </w:p>
    <w:p>
      <w:pPr>
        <w:pStyle w:val="25"/>
        <w:jc w:val="right"/>
      </w:pPr>
    </w:p>
    <w:p>
      <w:pPr>
        <w:pStyle w:val="25"/>
        <w:wordWrap w:val="0"/>
        <w:jc w:val="right"/>
        <w:rPr>
          <w:rFonts w:ascii="Arial" w:hAnsi="Arial" w:cs="Arial"/>
          <w:sz w:val="28"/>
        </w:rPr>
      </w:pPr>
      <w:bookmarkStart w:id="29" w:name="_GoBack"/>
      <w:bookmarkEnd w:id="29"/>
      <w:r>
        <w:rPr>
          <w:rFonts w:ascii="Arial" w:hAnsi="Arial" w:cs="Arial"/>
          <w:sz w:val="28"/>
        </w:rPr>
        <w:t>Version &lt;1.0&gt;</w:t>
      </w:r>
    </w:p>
    <w:p>
      <w:pPr>
        <w:sectPr>
          <w:headerReference r:id="rId5" w:type="default"/>
          <w:pgSz w:w="12240" w:h="15840"/>
          <w:pgMar w:top="1440" w:right="1440" w:bottom="1440" w:left="1440" w:header="720" w:footer="720" w:gutter="0"/>
          <w:cols w:space="720" w:num="1"/>
          <w:vAlign w:val="center"/>
        </w:sectPr>
      </w:pPr>
    </w:p>
    <w:p>
      <w:pPr>
        <w:pStyle w:val="25"/>
        <w:rPr>
          <w:rFonts w:ascii="Arial" w:hAnsi="Arial" w:cs="Arial"/>
        </w:rPr>
      </w:pPr>
      <w:r>
        <w:rPr>
          <w:rFonts w:ascii="Arial" w:hAnsi="Arial" w:cs="Arial"/>
        </w:rPr>
        <w:t>Release history</w:t>
      </w:r>
    </w:p>
    <w:tbl>
      <w:tblPr>
        <w:tblStyle w:val="12"/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>
        <w:trPr>
          <w:trHeight w:val="596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>
              <w:rPr>
                <w:rFonts w:hint="default" w:ascii="Arial" w:hAnsi="Arial" w:cs="Arial"/>
                <w:lang w:val="en-US"/>
              </w:rPr>
              <w:t>08/11/2023</w:t>
            </w:r>
            <w:r>
              <w:rPr>
                <w:rFonts w:ascii="Arial" w:hAnsi="Arial" w:cs="Arial"/>
              </w:rPr>
              <w:t>&gt;</w:t>
            </w: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6.8</w:t>
            </w: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 xml:space="preserve">Pay With Ring 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 xml:space="preserve">Ring </w:t>
            </w: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Akshay Chavan(Client Side)</w:t>
            </w: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Style w:val="25"/>
        <w:rPr>
          <w:rFonts w:ascii="Arial" w:hAnsi="Arial" w:eastAsia="MS PMincho" w:cs="Arial"/>
        </w:rPr>
      </w:pPr>
      <w:r>
        <w:br w:type="page"/>
      </w:r>
      <w:r>
        <w:rPr>
          <w:rFonts w:ascii="Arial" w:hAnsi="Arial" w:eastAsia="MS PMincho" w:cs="Arial"/>
        </w:rPr>
        <w:t>Index</w:t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2.1 Core work 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fldChar w:fldCharType="begin"/>
      </w:r>
      <w:r>
        <w:instrText xml:space="preserve"> PAGEREF _Toc24624519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fldChar w:fldCharType="begin"/>
      </w:r>
      <w:r>
        <w:instrText xml:space="preserve"> PAGEREF _Toc24624520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fldChar w:fldCharType="begin"/>
      </w:r>
      <w:r>
        <w:instrText xml:space="preserve"> PAGEREF _Toc24624521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fldChar w:fldCharType="begin"/>
      </w:r>
      <w:r>
        <w:instrText xml:space="preserve"> PAGEREF _Toc24624522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fldChar w:fldCharType="begin"/>
      </w:r>
      <w:r>
        <w:instrText xml:space="preserve"> PAGEREF _Toc24624523 \h </w:instrText>
      </w:r>
      <w:r>
        <w:fldChar w:fldCharType="separate"/>
      </w:r>
      <w:r>
        <w:t>6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fldChar w:fldCharType="begin"/>
      </w:r>
      <w:r>
        <w:instrText xml:space="preserve"> PAGEREF _Toc24624524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fldChar w:fldCharType="begin"/>
      </w:r>
      <w:r>
        <w:instrText xml:space="preserve"> PAGEREF _Toc24624525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fldChar w:fldCharType="begin"/>
      </w:r>
      <w:r>
        <w:instrText xml:space="preserve"> PAGEREF _Toc24624526 \h </w:instrText>
      </w:r>
      <w:r>
        <w:fldChar w:fldCharType="separate"/>
      </w:r>
      <w:r>
        <w:t>6</w:t>
      </w:r>
      <w:r>
        <w:fldChar w:fldCharType="end"/>
      </w:r>
    </w:p>
    <w:p>
      <w:pPr>
        <w:pStyle w:val="25"/>
        <w:rPr>
          <w:rFonts w:ascii="Arial" w:hAnsi="Arial"/>
        </w:rPr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hint="eastAsia" w:ascii="Arial" w:hAnsi="Arial"/>
        </w:rPr>
        <w:t>Project handover plan</w:t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>Test App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0" w:name="_Toc24624503"/>
      <w:r>
        <w:rPr>
          <w:rFonts w:ascii="Arial" w:hAnsi="Arial" w:cs="Arial"/>
        </w:rPr>
        <w:t>Project background</w:t>
      </w:r>
      <w:bookmarkEnd w:id="0"/>
    </w:p>
    <w:p>
      <w:pPr>
        <w:pStyle w:val="46"/>
        <w:ind w:left="920" w:leftChars="360" w:hanging="200" w:hangingChars="10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Project is related to payment and loan gateway.</w:t>
      </w:r>
    </w:p>
    <w:p>
      <w:pPr>
        <w:pStyle w:val="3"/>
        <w:rPr>
          <w:rFonts w:ascii="Arial" w:hAnsi="Arial" w:cs="Arial"/>
        </w:rPr>
      </w:pPr>
      <w:bookmarkStart w:id="1" w:name="_Toc24624504"/>
      <w:r>
        <w:rPr>
          <w:rFonts w:ascii="Arial" w:hAnsi="Arial" w:cs="Arial"/>
        </w:rPr>
        <w:t>1.1 Client</w:t>
      </w:r>
      <w:bookmarkEnd w:id="1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working For kissht client .Client having fintech apps (Ring app And Kissht App).</w:t>
      </w:r>
    </w:p>
    <w:p>
      <w:pPr>
        <w:pStyle w:val="3"/>
        <w:rPr>
          <w:rFonts w:ascii="Arial" w:hAnsi="Arial" w:cs="Arial"/>
        </w:rPr>
      </w:pPr>
      <w:bookmarkStart w:id="2" w:name="_Toc24624505"/>
      <w:r>
        <w:rPr>
          <w:rFonts w:ascii="Arial" w:hAnsi="Arial" w:cs="Arial"/>
        </w:rPr>
        <w:t>1.2 Purpose</w:t>
      </w:r>
      <w:bookmarkEnd w:id="2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This project was basically realted to loan provide to user .</w:t>
      </w:r>
    </w:p>
    <w:p>
      <w:pPr>
        <w:pStyle w:val="3"/>
        <w:rPr>
          <w:rFonts w:ascii="Arial" w:hAnsi="Arial" w:cs="Arial"/>
        </w:rPr>
      </w:pPr>
      <w:bookmarkStart w:id="3" w:name="_Toc24624506"/>
      <w:r>
        <w:rPr>
          <w:rFonts w:ascii="Arial" w:hAnsi="Arial" w:cs="Arial"/>
        </w:rPr>
        <w:t>1.3 Scope</w:t>
      </w:r>
      <w:bookmarkEnd w:id="3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a long going project .And new </w:t>
      </w:r>
      <w:r>
        <w:rPr>
          <w:rFonts w:hint="default" w:ascii="Arial" w:hAnsi="Arial"/>
          <w:lang w:val="en-US"/>
        </w:rPr>
        <w:t>requirement comes very frequently.</w:t>
      </w:r>
    </w:p>
    <w:p>
      <w:pPr>
        <w:pStyle w:val="3"/>
        <w:rPr>
          <w:rFonts w:ascii="Arial" w:hAnsi="Arial" w:cs="Arial"/>
        </w:rPr>
      </w:pPr>
      <w:bookmarkStart w:id="4" w:name="_Toc24624507"/>
      <w:r>
        <w:rPr>
          <w:rFonts w:ascii="Arial" w:hAnsi="Arial" w:cs="Arial"/>
        </w:rPr>
        <w:t>1.4 Work role</w:t>
      </w:r>
      <w:bookmarkEnd w:id="4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have worked on following requirments :-</w:t>
      </w:r>
    </w:p>
    <w:p>
      <w:pPr>
        <w:pStyle w:val="14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-Ring Reward</w:t>
      </w:r>
    </w:p>
    <w:p>
      <w:pPr>
        <w:pStyle w:val="14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have made this module from scratch.this basically help user to redeem cashback in terms of cash to user.</w:t>
      </w:r>
    </w:p>
    <w:p>
      <w:pPr>
        <w:pStyle w:val="14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-Ring Insta Loan</w:t>
      </w:r>
    </w:p>
    <w:p>
      <w:pPr>
        <w:pStyle w:val="14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This module was implemented by Me and team .This was related in loan requirements to the user according to user civil score and repayment History.</w:t>
      </w:r>
    </w:p>
    <w:p>
      <w:pPr>
        <w:pStyle w:val="14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 Ring Health Insurence</w:t>
      </w:r>
    </w:p>
    <w:p>
      <w:pPr>
        <w:pStyle w:val="14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have made this module from scratch.this basically help user to purchase insurance and payment can be done by ring and can be converted into emi for easy repayment.</w:t>
      </w: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5" w:name="_Toc24624508"/>
      <w:r>
        <w:rPr>
          <w:rFonts w:ascii="Arial" w:hAnsi="Arial" w:cs="Arial"/>
        </w:rPr>
        <w:t>Project description</w:t>
      </w:r>
      <w:bookmarkEnd w:id="5"/>
    </w:p>
    <w:p>
      <w:pPr>
        <w:pStyle w:val="3"/>
        <w:rPr>
          <w:rFonts w:ascii="Arial" w:hAnsi="Arial" w:cs="Arial"/>
        </w:rPr>
      </w:pPr>
      <w:bookmarkStart w:id="6" w:name="_Toc24624509"/>
      <w:r>
        <w:rPr>
          <w:rFonts w:ascii="Arial" w:hAnsi="Arial" w:cs="Arial"/>
        </w:rPr>
        <w:t>2.1 Core work flow</w:t>
      </w:r>
      <w:bookmarkEnd w:id="6"/>
    </w:p>
    <w:p>
      <w:pPr>
        <w:pStyle w:val="46"/>
        <w:rPr>
          <w:rFonts w:ascii="Arial" w:hAnsi="Arial" w:cs="Arial"/>
        </w:rPr>
      </w:pPr>
      <w:r>
        <w:rPr>
          <w:rFonts w:hint="default" w:ascii="Arial" w:hAnsi="Arial"/>
        </w:rPr>
        <w:t>User is assigned a credit limit, which can then be used to pay at any offline or online stores through PaywithRing prepaid card and Scan &amp; Pay. You can also use the bank transfer feature to send money to bank accounts directly using your credit limit.</w:t>
      </w:r>
    </w:p>
    <w:p>
      <w:pPr>
        <w:pStyle w:val="3"/>
        <w:rPr>
          <w:rFonts w:ascii="Arial" w:hAnsi="Arial" w:cs="Arial"/>
        </w:rPr>
      </w:pPr>
      <w:bookmarkStart w:id="7" w:name="_Toc24624510"/>
      <w:r>
        <w:rPr>
          <w:rFonts w:ascii="Arial" w:hAnsi="Arial" w:cs="Arial"/>
        </w:rPr>
        <w:t>2.2 Architecture</w:t>
      </w:r>
      <w:bookmarkEnd w:id="7"/>
    </w:p>
    <w:p>
      <w:pPr>
        <w:pStyle w:val="46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following MVC pattern for folder structure.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Work item</w:t>
      </w:r>
      <w:bookmarkEnd w:id="8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Current we are working on health insurence .this module is completely done.APi requiremnts are pending from team.Ui things and logic building also been completed.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9" w:name="_Toc24624512"/>
      <w:r>
        <w:rPr>
          <w:rFonts w:ascii="Arial" w:hAnsi="Arial" w:cs="Arial"/>
        </w:rPr>
        <w:t>Project Team</w:t>
      </w:r>
      <w:bookmarkEnd w:id="9"/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Akshay Chavan - Engegement Pod  Team Lead</w:t>
      </w:r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Rahul Pandaker - Manager. </w:t>
      </w:r>
    </w:p>
    <w:p>
      <w:pPr>
        <w:pStyle w:val="46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Jayesh Bhagat   - Mobile Team Lead .</w:t>
      </w:r>
    </w:p>
    <w:p>
      <w:pPr>
        <w:pStyle w:val="46"/>
        <w:jc w:val="both"/>
        <w:rPr>
          <w:rFonts w:hint="default"/>
          <w:lang w:val="en-US"/>
        </w:rPr>
      </w:pPr>
      <w:r>
        <w:rPr>
          <w:rFonts w:hint="default" w:ascii="Arial" w:hAnsi="Arial" w:cs="Arial"/>
          <w:lang w:val="en-US"/>
        </w:rPr>
        <w:t>Harshita Ritesh - Testing Team Lead</w:t>
      </w:r>
    </w:p>
    <w:p>
      <w:pPr>
        <w:pStyle w:val="14"/>
        <w:ind w:left="0" w:leftChars="0" w:firstLine="0" w:firstLineChars="0"/>
        <w:rPr>
          <w:rFonts w:hint="default"/>
          <w:lang w:val="en-US"/>
        </w:rPr>
      </w:pPr>
    </w:p>
    <w:p>
      <w:pPr>
        <w:pStyle w:val="14"/>
        <w:ind w:left="0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0" w:name="_Toc24624513"/>
      <w:r>
        <w:rPr>
          <w:rFonts w:ascii="Arial" w:hAnsi="Arial" w:cs="Arial"/>
        </w:rPr>
        <w:t>Handover plan</w:t>
      </w:r>
      <w:bookmarkEnd w:id="10"/>
    </w:p>
    <w:p>
      <w:pPr>
        <w:pStyle w:val="3"/>
        <w:rPr>
          <w:rFonts w:ascii="Arial" w:hAnsi="Arial" w:cs="Arial"/>
        </w:rPr>
      </w:pPr>
      <w:bookmarkStart w:id="11" w:name="_Toc24624514"/>
      <w:r>
        <w:rPr>
          <w:rFonts w:ascii="Arial" w:hAnsi="Arial" w:cs="Arial"/>
        </w:rPr>
        <w:t>3.1 Handover timeline</w:t>
      </w:r>
      <w:bookmarkEnd w:id="11"/>
    </w:p>
    <w:p>
      <w:pPr>
        <w:pStyle w:val="46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I have given handover to Team in one week .In handover i have covered all the topics which i have worked.Handover was taken by Akshay Chauhan</w:t>
      </w:r>
    </w:p>
    <w:p>
      <w:pPr>
        <w:pStyle w:val="3"/>
        <w:rPr>
          <w:rFonts w:ascii="Arial" w:hAnsi="Arial" w:cs="Arial"/>
        </w:rPr>
      </w:pPr>
      <w:bookmarkStart w:id="12" w:name="_Toc24624515"/>
      <w:r>
        <w:rPr>
          <w:rFonts w:ascii="Arial" w:hAnsi="Arial" w:cs="Arial"/>
        </w:rPr>
        <w:t>3.2 Handover method</w:t>
      </w:r>
      <w:bookmarkEnd w:id="12"/>
    </w:p>
    <w:p>
      <w:pPr>
        <w:pStyle w:val="46"/>
        <w:spacing w:after="0"/>
      </w:pPr>
      <w:r>
        <w:rPr>
          <w:rFonts w:hint="default" w:ascii="Arial" w:hAnsi="Arial" w:cs="Arial"/>
          <w:lang w:val="en-US"/>
        </w:rPr>
        <w:t>Handover was given on call.Also for final confirmation i have send Eamil to team lead and get her acknowledge on same for transfer all detail to team.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3" w:name="_Toc24624516"/>
      <w:bookmarkStart w:id="14" w:name="OLE_LINK3"/>
      <w:bookmarkStart w:id="15" w:name="OLE_LINK5"/>
      <w:bookmarkStart w:id="16" w:name="OLE_LINK4"/>
      <w:r>
        <w:rPr>
          <w:rFonts w:ascii="Arial" w:hAnsi="Arial" w:cs="Arial"/>
        </w:rPr>
        <w:t>Notice</w:t>
      </w:r>
      <w:bookmarkEnd w:id="13"/>
    </w:p>
    <w:bookmarkEnd w:id="14"/>
    <w:bookmarkEnd w:id="15"/>
    <w:bookmarkEnd w:id="16"/>
    <w:p>
      <w:pPr>
        <w:pStyle w:val="3"/>
        <w:rPr>
          <w:rFonts w:ascii="Arial" w:hAnsi="Arial" w:cs="Arial"/>
        </w:rPr>
      </w:pPr>
      <w:bookmarkStart w:id="17" w:name="_Toc24624517"/>
      <w:r>
        <w:rPr>
          <w:rFonts w:ascii="Arial" w:hAnsi="Arial" w:cs="Arial"/>
        </w:rPr>
        <w:t>4.1 Cooperation model</w:t>
      </w:r>
      <w:bookmarkEnd w:id="17"/>
    </w:p>
    <w:p>
      <w:pPr>
        <w:pStyle w:val="46"/>
        <w:ind w:left="820" w:leftChars="360" w:hanging="100" w:hangingChars="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Not aware of this.</w:t>
      </w:r>
    </w:p>
    <w:p>
      <w:pPr>
        <w:pStyle w:val="3"/>
        <w:rPr>
          <w:rFonts w:ascii="Arial" w:hAnsi="Arial" w:cs="Arial"/>
        </w:rPr>
      </w:pPr>
      <w:bookmarkStart w:id="18" w:name="_Toc24624518"/>
      <w:r>
        <w:rPr>
          <w:rFonts w:ascii="Arial" w:hAnsi="Arial" w:cs="Arial"/>
        </w:rPr>
        <w:t>4.2 Frequently Asked Questions</w:t>
      </w:r>
      <w:bookmarkEnd w:id="18"/>
    </w:p>
    <w:p>
      <w:pPr>
        <w:pStyle w:val="46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React native basic question.</w:t>
      </w:r>
    </w:p>
    <w:p>
      <w:pPr>
        <w:pStyle w:val="46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Navigation Question. </w:t>
      </w:r>
    </w:p>
    <w:p>
      <w:pPr>
        <w:pStyle w:val="46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Redux-Redux </w:t>
      </w:r>
    </w:p>
    <w:p>
      <w:pPr>
        <w:pStyle w:val="46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CI/CD or App Center </w:t>
      </w: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9" w:name="_Toc24624519"/>
      <w:r>
        <w:rPr>
          <w:rFonts w:ascii="Arial" w:hAnsi="Arial" w:cs="Arial"/>
        </w:rPr>
        <w:t>Account information</w:t>
      </w:r>
      <w:bookmarkEnd w:id="19"/>
    </w:p>
    <w:p>
      <w:pPr>
        <w:pStyle w:val="3"/>
        <w:rPr>
          <w:rFonts w:ascii="Arial" w:hAnsi="Arial" w:cs="Arial"/>
        </w:rPr>
      </w:pPr>
      <w:bookmarkStart w:id="20" w:name="_Toc24624520"/>
      <w:r>
        <w:rPr>
          <w:rFonts w:ascii="Arial" w:hAnsi="Arial" w:cs="Arial"/>
        </w:rPr>
        <w:t>5.1 Site</w:t>
      </w:r>
      <w:bookmarkEnd w:id="20"/>
    </w:p>
    <w:p>
      <w:pPr>
        <w:pStyle w:val="46"/>
        <w:rPr>
          <w:rFonts w:ascii="Arial" w:hAnsi="Arial" w:cs="Arial"/>
        </w:rPr>
      </w:pPr>
      <w:r>
        <w:rPr>
          <w:rFonts w:ascii="Arial" w:hAnsi="Arial" w:cs="Arial"/>
        </w:rPr>
        <w:t>[]</w:t>
      </w:r>
    </w:p>
    <w:p>
      <w:pPr>
        <w:pStyle w:val="3"/>
        <w:rPr>
          <w:rFonts w:ascii="Arial" w:hAnsi="Arial" w:cs="Arial"/>
        </w:rPr>
      </w:pPr>
      <w:bookmarkStart w:id="21" w:name="_Toc24624521"/>
      <w:r>
        <w:rPr>
          <w:rFonts w:ascii="Arial" w:hAnsi="Arial" w:cs="Arial"/>
        </w:rPr>
        <w:t xml:space="preserve">5.2 </w:t>
      </w:r>
      <w:bookmarkStart w:id="22" w:name="OLE_LINK7"/>
      <w:bookmarkStart w:id="23" w:name="OLE_LINK6"/>
      <w:r>
        <w:rPr>
          <w:rFonts w:ascii="Arial" w:hAnsi="Arial" w:cs="Arial"/>
        </w:rPr>
        <w:t>Source code</w:t>
      </w:r>
      <w:bookmarkEnd w:id="21"/>
      <w:bookmarkEnd w:id="22"/>
      <w:bookmarkEnd w:id="23"/>
    </w:p>
    <w:p>
      <w:pPr>
        <w:pStyle w:val="46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 xml:space="preserve">BitBucket 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4" w:name="_Toc24624522"/>
      <w:r>
        <w:rPr>
          <w:rFonts w:ascii="Arial" w:hAnsi="Arial" w:cs="Arial"/>
        </w:rPr>
        <w:t>Resources</w:t>
      </w:r>
      <w:bookmarkEnd w:id="24"/>
    </w:p>
    <w:p>
      <w:pPr>
        <w:pStyle w:val="46"/>
        <w:jc w:val="both"/>
        <w:rPr>
          <w:rFonts w:ascii="Arial" w:hAnsi="Arial" w:cs="Arial"/>
        </w:rPr>
      </w:pPr>
      <w:r>
        <w:rPr>
          <w:rFonts w:ascii="Arial" w:hAnsi="Arial" w:cs="Arial"/>
        </w:rPr>
        <w:t>[]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5" w:name="_Toc24624523"/>
      <w:r>
        <w:rPr>
          <w:rFonts w:ascii="Arial" w:hAnsi="Arial" w:cs="Arial"/>
        </w:rPr>
        <w:t>App iTunes/Play Store URL</w:t>
      </w:r>
      <w:bookmarkEnd w:id="25"/>
    </w:p>
    <w:p>
      <w:pPr>
        <w:pStyle w:val="46"/>
        <w:rPr>
          <w:rFonts w:ascii="Arial" w:hAnsi="Arial" w:cs="Arial"/>
        </w:rPr>
      </w:pPr>
      <w:r>
        <w:rPr>
          <w:rFonts w:hint="default" w:ascii="Arial" w:hAnsi="Arial"/>
        </w:rPr>
        <w:t>https://play.google.com/store/apps/details?id=com.ideopay.user&amp;pcampaignid=web_share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>
      <w:pPr>
        <w:pStyle w:val="3"/>
        <w:rPr>
          <w:rFonts w:ascii="Arial" w:hAnsi="Arial" w:cs="Arial"/>
        </w:rPr>
      </w:pPr>
      <w:bookmarkStart w:id="27" w:name="_Toc24624525"/>
      <w:r>
        <w:rPr>
          <w:rFonts w:ascii="Arial" w:hAnsi="Arial" w:cs="Arial"/>
        </w:rPr>
        <w:t>6.1 Current Status</w:t>
      </w:r>
      <w:bookmarkEnd w:id="27"/>
      <w:r>
        <w:rPr>
          <w:rFonts w:ascii="Arial" w:hAnsi="Arial" w:cs="Arial"/>
        </w:rPr>
        <w:t xml:space="preserve"> </w:t>
      </w:r>
    </w:p>
    <w:p>
      <w:pPr>
        <w:pStyle w:val="46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-</w:t>
      </w:r>
      <w:r>
        <w:rPr>
          <w:rFonts w:ascii="Arial" w:hAnsi="Arial" w:cs="Arial"/>
        </w:rPr>
        <w:t>On Going</w:t>
      </w:r>
    </w:p>
    <w:p>
      <w:pPr>
        <w:pStyle w:val="3"/>
        <w:rPr>
          <w:rFonts w:ascii="Arial" w:hAnsi="Arial" w:cs="Arial"/>
        </w:rPr>
      </w:pPr>
      <w:bookmarkStart w:id="28" w:name="_Toc24624526"/>
      <w:r>
        <w:rPr>
          <w:rFonts w:ascii="Arial" w:hAnsi="Arial" w:cs="Arial"/>
        </w:rPr>
        <w:t>6.2 Status project on last day of contract</w:t>
      </w:r>
      <w:bookmarkEnd w:id="28"/>
      <w:r>
        <w:rPr>
          <w:rFonts w:ascii="Arial" w:hAnsi="Arial" w:cs="Arial"/>
        </w:rPr>
        <w:t xml:space="preserve"> </w:t>
      </w:r>
    </w:p>
    <w:p>
      <w:pPr>
        <w:pStyle w:val="46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On Going project.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25"/>
        <w:rPr>
          <w:rFonts w:hint="eastAsia" w:ascii="Arial" w:hAnsi="Arial"/>
        </w:rPr>
      </w:pPr>
    </w:p>
    <w:p>
      <w:pPr>
        <w:pStyle w:val="25"/>
        <w:rPr>
          <w:rFonts w:hint="eastAsia" w:ascii="Arial" w:hAnsi="Arial"/>
        </w:rPr>
      </w:pPr>
    </w:p>
    <w:p>
      <w:pPr>
        <w:pStyle w:val="25"/>
        <w:rPr>
          <w:rFonts w:hint="eastAsia" w:ascii="Arial" w:hAnsi="Arial"/>
        </w:rPr>
      </w:pPr>
    </w:p>
    <w:p>
      <w:pPr>
        <w:rPr>
          <w:rFonts w:ascii="Arial" w:hAnsi="Arial" w:cs="Arial"/>
        </w:rPr>
      </w:pPr>
    </w:p>
    <w:sectPr>
      <w:headerReference r:id="rId6" w:type="default"/>
      <w:footerReference r:id="rId7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PMincho">
    <w:altName w:val="Hiragino Mincho Pro"/>
    <w:panose1 w:val="02020600040205080304"/>
    <w:charset w:val="80"/>
    <w:family w:val="auto"/>
    <w:pitch w:val="default"/>
    <w:sig w:usb0="00000000" w:usb1="00000000" w:usb2="08000012" w:usb3="00000000" w:csb0="0002009F" w:csb1="00000000"/>
  </w:font>
  <w:font w:name="Hiragino Mincho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2"/>
      <w:gridCol w:w="3162"/>
    </w:tblGrid>
    <w:tr>
      <w:tblPrEx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</w:tblPrEx>
      <w:trPr>
        <w:trHeight w:val="144" w:hRule="atLeast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sym w:font="Symbol" w:char="F0D3"/>
          </w:r>
          <w:r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/>
            </w:rPr>
            <w:t xml:space="preserve">Page </w:t>
          </w:r>
          <w:r>
            <w:rPr>
              <w:rStyle w:val="23"/>
              <w:rFonts w:ascii="Times New Roman"/>
            </w:rPr>
            <w:fldChar w:fldCharType="begin"/>
          </w:r>
          <w:r>
            <w:rPr>
              <w:rStyle w:val="23"/>
              <w:rFonts w:ascii="Times New Roman"/>
            </w:rPr>
            <w:instrText xml:space="preserve"> PAGE </w:instrText>
          </w:r>
          <w:r>
            <w:rPr>
              <w:rStyle w:val="23"/>
              <w:rFonts w:ascii="Times New Roman"/>
            </w:rPr>
            <w:fldChar w:fldCharType="separate"/>
          </w:r>
          <w:r>
            <w:rPr>
              <w:rStyle w:val="23"/>
              <w:rFonts w:ascii="Times New Roman"/>
            </w:rPr>
            <w:t>8</w:t>
          </w:r>
          <w:r>
            <w:rPr>
              <w:rStyle w:val="23"/>
              <w:rFonts w:ascii="Times New Roman"/>
            </w:rPr>
            <w:fldChar w:fldCharType="end"/>
          </w:r>
          <w:r>
            <w:rPr>
              <w:rStyle w:val="23"/>
              <w:rFonts w:ascii="Times New Roman"/>
            </w:rPr>
            <w:t xml:space="preserve"> of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>
            <w:rPr>
              <w:rStyle w:val="23"/>
            </w:rPr>
            <w:t>8</w:t>
          </w:r>
          <w:r>
            <w:rPr>
              <w:rStyle w:val="23"/>
            </w:rPr>
            <w:fldChar w:fldCharType="end"/>
          </w:r>
        </w:p>
      </w:tc>
    </w:tr>
  </w:tbl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val="en-GB" w:eastAsia="en-GB"/>
      </w:rPr>
      <w:drawing>
        <wp:inline distT="0" distB="0" distL="0" distR="0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 xml:space="preserve">    </w:t>
    </w:r>
    <w:r>
      <w:rPr>
        <w:lang w:val="en-GB" w:eastAsia="en-GB"/>
      </w:rPr>
      <w:drawing>
        <wp:inline distT="0" distB="0" distL="0" distR="0">
          <wp:extent cx="965835" cy="32194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7709"/>
    <w:multiLevelType w:val="multilevel"/>
    <w:tmpl w:val="1BBE7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0"/>
  <w:bordersDoNotSurroundFooter w:val="0"/>
  <w:attachedTemplate r:id="rId1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86576"/>
    <w:rsid w:val="00590984"/>
    <w:rsid w:val="005932F4"/>
    <w:rsid w:val="005B7AA3"/>
    <w:rsid w:val="005D61AD"/>
    <w:rsid w:val="005D630D"/>
    <w:rsid w:val="00665D6D"/>
    <w:rsid w:val="0070174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00F87EE5"/>
    <w:rsid w:val="00FF1C57"/>
    <w:rsid w:val="BF759FFD"/>
    <w:rsid w:val="FFC5F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unhideWhenUsed="0" w:uiPriority="0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SimSun" w:hAnsi="Times New Roman" w:eastAsia="SimSun" w:cs="Times New Roman"/>
      <w:snapToGrid w:val="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3">
    <w:name w:val="heading 2"/>
    <w:basedOn w:val="2"/>
    <w:next w:val="1"/>
    <w:link w:val="55"/>
    <w:qFormat/>
    <w:uiPriority w:val="0"/>
    <w:pPr>
      <w:ind w:left="720" w:hanging="720"/>
      <w:outlineLvl w:val="1"/>
    </w:pPr>
    <w:rPr>
      <w:sz w:val="20"/>
    </w:rPr>
  </w:style>
  <w:style w:type="paragraph" w:styleId="4">
    <w:name w:val="heading 3"/>
    <w:basedOn w:val="2"/>
    <w:next w:val="1"/>
    <w:qFormat/>
    <w:uiPriority w:val="0"/>
    <w:pPr>
      <w:ind w:left="720" w:hanging="720"/>
      <w:outlineLvl w:val="2"/>
    </w:pPr>
    <w:rPr>
      <w:b w:val="0"/>
      <w:i/>
      <w:sz w:val="20"/>
    </w:rPr>
  </w:style>
  <w:style w:type="paragraph" w:styleId="5">
    <w:name w:val="heading 4"/>
    <w:basedOn w:val="2"/>
    <w:next w:val="1"/>
    <w:qFormat/>
    <w:uiPriority w:val="0"/>
    <w:pPr>
      <w:ind w:left="720" w:hanging="720"/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ind w:left="2880"/>
      <w:outlineLvl w:val="6"/>
    </w:pPr>
  </w:style>
  <w:style w:type="paragraph" w:styleId="9">
    <w:name w:val="heading 8"/>
    <w:basedOn w:val="1"/>
    <w:next w:val="1"/>
    <w:qFormat/>
    <w:uiPriority w:val="0"/>
    <w:pPr>
      <w:spacing w:before="240" w:after="60"/>
      <w:ind w:left="288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Body Text"/>
    <w:basedOn w:val="1"/>
    <w:semiHidden/>
    <w:qFormat/>
    <w:uiPriority w:val="0"/>
    <w:pPr>
      <w:keepLines/>
      <w:spacing w:after="120"/>
      <w:ind w:left="720"/>
    </w:pPr>
  </w:style>
  <w:style w:type="paragraph" w:styleId="15">
    <w:name w:val="Body Text Indent"/>
    <w:basedOn w:val="1"/>
    <w:semiHidden/>
    <w:qFormat/>
    <w:uiPriority w:val="0"/>
    <w:pPr>
      <w:ind w:left="720"/>
    </w:pPr>
    <w:rPr>
      <w:i/>
      <w:color w:val="0000FF"/>
      <w:u w:val="single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18">
    <w:name w:val="footnote reference"/>
    <w:basedOn w:val="11"/>
    <w:semiHidden/>
    <w:qFormat/>
    <w:uiPriority w:val="0"/>
    <w:rPr>
      <w:sz w:val="20"/>
      <w:vertAlign w:val="superscript"/>
    </w:rPr>
  </w:style>
  <w:style w:type="paragraph" w:styleId="19">
    <w:name w:val="footnote text"/>
    <w:basedOn w:val="1"/>
    <w:semiHidden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20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21">
    <w:name w:val="Hyperlink"/>
    <w:basedOn w:val="11"/>
    <w:semiHidden/>
    <w:qFormat/>
    <w:uiPriority w:val="0"/>
    <w:rPr>
      <w:color w:val="0000FF"/>
      <w:u w:val="single"/>
    </w:rPr>
  </w:style>
  <w:style w:type="paragraph" w:styleId="22">
    <w:name w:val="Normal Indent"/>
    <w:basedOn w:val="1"/>
    <w:semiHidden/>
    <w:qFormat/>
    <w:uiPriority w:val="0"/>
    <w:pPr>
      <w:ind w:left="900" w:hanging="900"/>
    </w:pPr>
  </w:style>
  <w:style w:type="character" w:styleId="23">
    <w:name w:val="page number"/>
    <w:basedOn w:val="11"/>
    <w:semiHidden/>
    <w:qFormat/>
    <w:uiPriority w:val="0"/>
  </w:style>
  <w:style w:type="paragraph" w:styleId="24">
    <w:name w:val="Subtitle"/>
    <w:basedOn w:val="1"/>
    <w:qFormat/>
    <w:uiPriority w:val="0"/>
    <w:pPr>
      <w:spacing w:after="60"/>
      <w:jc w:val="center"/>
    </w:pPr>
    <w:rPr>
      <w:i/>
      <w:sz w:val="36"/>
      <w:lang w:val="en-AU"/>
    </w:rPr>
  </w:style>
  <w:style w:type="paragraph" w:styleId="25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</w:rPr>
  </w:style>
  <w:style w:type="paragraph" w:styleId="26">
    <w:name w:val="toc 1"/>
    <w:basedOn w:val="1"/>
    <w:next w:val="1"/>
    <w:qFormat/>
    <w:uiPriority w:val="39"/>
    <w:pPr>
      <w:tabs>
        <w:tab w:val="right" w:pos="9360"/>
      </w:tabs>
      <w:spacing w:before="240" w:after="60"/>
      <w:ind w:right="720"/>
    </w:pPr>
  </w:style>
  <w:style w:type="paragraph" w:styleId="27">
    <w:name w:val="toc 2"/>
    <w:basedOn w:val="1"/>
    <w:next w:val="1"/>
    <w:qFormat/>
    <w:uiPriority w:val="39"/>
    <w:pPr>
      <w:tabs>
        <w:tab w:val="right" w:pos="9360"/>
      </w:tabs>
      <w:ind w:left="432" w:right="720"/>
    </w:pPr>
  </w:style>
  <w:style w:type="paragraph" w:styleId="28">
    <w:name w:val="toc 3"/>
    <w:basedOn w:val="1"/>
    <w:next w:val="1"/>
    <w:qFormat/>
    <w:uiPriority w:val="39"/>
    <w:pPr>
      <w:tabs>
        <w:tab w:val="left" w:pos="1440"/>
        <w:tab w:val="right" w:pos="9360"/>
      </w:tabs>
      <w:ind w:left="864"/>
    </w:pPr>
  </w:style>
  <w:style w:type="paragraph" w:styleId="29">
    <w:name w:val="toc 4"/>
    <w:basedOn w:val="1"/>
    <w:next w:val="1"/>
    <w:semiHidden/>
    <w:qFormat/>
    <w:uiPriority w:val="0"/>
    <w:pPr>
      <w:ind w:left="600"/>
    </w:pPr>
  </w:style>
  <w:style w:type="paragraph" w:styleId="30">
    <w:name w:val="toc 5"/>
    <w:basedOn w:val="1"/>
    <w:next w:val="1"/>
    <w:semiHidden/>
    <w:qFormat/>
    <w:uiPriority w:val="0"/>
    <w:pPr>
      <w:ind w:left="800"/>
    </w:pPr>
  </w:style>
  <w:style w:type="paragraph" w:styleId="31">
    <w:name w:val="toc 6"/>
    <w:basedOn w:val="1"/>
    <w:next w:val="1"/>
    <w:semiHidden/>
    <w:qFormat/>
    <w:uiPriority w:val="0"/>
    <w:pPr>
      <w:ind w:left="1000"/>
    </w:pPr>
  </w:style>
  <w:style w:type="paragraph" w:styleId="32">
    <w:name w:val="toc 7"/>
    <w:basedOn w:val="1"/>
    <w:next w:val="1"/>
    <w:semiHidden/>
    <w:qFormat/>
    <w:uiPriority w:val="0"/>
    <w:pPr>
      <w:ind w:left="1200"/>
    </w:pPr>
  </w:style>
  <w:style w:type="paragraph" w:styleId="33">
    <w:name w:val="toc 8"/>
    <w:basedOn w:val="1"/>
    <w:next w:val="1"/>
    <w:semiHidden/>
    <w:qFormat/>
    <w:uiPriority w:val="0"/>
    <w:pPr>
      <w:ind w:left="1400"/>
    </w:pPr>
  </w:style>
  <w:style w:type="paragraph" w:styleId="34">
    <w:name w:val="toc 9"/>
    <w:basedOn w:val="1"/>
    <w:next w:val="1"/>
    <w:semiHidden/>
    <w:qFormat/>
    <w:uiPriority w:val="0"/>
    <w:pPr>
      <w:ind w:left="1600"/>
    </w:pPr>
  </w:style>
  <w:style w:type="paragraph" w:customStyle="1" w:styleId="35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36">
    <w:name w:val="Tabletext"/>
    <w:basedOn w:val="1"/>
    <w:qFormat/>
    <w:uiPriority w:val="0"/>
    <w:pPr>
      <w:keepLines/>
      <w:spacing w:after="120"/>
    </w:pPr>
  </w:style>
  <w:style w:type="paragraph" w:customStyle="1" w:styleId="37">
    <w:name w:val="Blockquote"/>
    <w:basedOn w:val="1"/>
    <w:qFormat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38">
    <w:name w:val="Bullet1"/>
    <w:basedOn w:val="1"/>
    <w:qFormat/>
    <w:uiPriority w:val="0"/>
    <w:pPr>
      <w:ind w:left="720" w:hanging="432"/>
    </w:pPr>
  </w:style>
  <w:style w:type="paragraph" w:customStyle="1" w:styleId="39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40">
    <w:name w:val="Main Title"/>
    <w:basedOn w:val="1"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41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42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43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44">
    <w:name w:val="Body"/>
    <w:basedOn w:val="1"/>
    <w:qFormat/>
    <w:uiPriority w:val="0"/>
    <w:pPr>
      <w:widowControl/>
      <w:spacing w:before="120" w:line="240" w:lineRule="auto"/>
      <w:jc w:val="both"/>
    </w:pPr>
  </w:style>
  <w:style w:type="paragraph" w:customStyle="1" w:styleId="45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46">
    <w:name w:val="InfoBlue"/>
    <w:basedOn w:val="1"/>
    <w:next w:val="14"/>
    <w:qFormat/>
    <w:uiPriority w:val="0"/>
    <w:pPr>
      <w:spacing w:after="120"/>
      <w:ind w:left="720"/>
    </w:pPr>
    <w:rPr>
      <w:i/>
      <w:color w:val="0000FF"/>
    </w:rPr>
  </w:style>
  <w:style w:type="character" w:customStyle="1" w:styleId="47">
    <w:name w:val="tw4winMark"/>
    <w:qFormat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48">
    <w:name w:val="tw4winError"/>
    <w:qFormat/>
    <w:uiPriority w:val="0"/>
    <w:rPr>
      <w:rFonts w:ascii="Courier New" w:hAnsi="Courier New"/>
      <w:color w:val="00FF00"/>
      <w:sz w:val="40"/>
    </w:rPr>
  </w:style>
  <w:style w:type="character" w:customStyle="1" w:styleId="49">
    <w:name w:val="tw4winTerm"/>
    <w:qFormat/>
    <w:uiPriority w:val="0"/>
    <w:rPr>
      <w:color w:val="0000FF"/>
    </w:rPr>
  </w:style>
  <w:style w:type="character" w:customStyle="1" w:styleId="50">
    <w:name w:val="tw4winPopup"/>
    <w:qFormat/>
    <w:uiPriority w:val="0"/>
    <w:rPr>
      <w:rFonts w:ascii="Courier New" w:hAnsi="Courier New"/>
      <w:color w:val="008000"/>
    </w:rPr>
  </w:style>
  <w:style w:type="character" w:customStyle="1" w:styleId="51">
    <w:name w:val="tw4winJump"/>
    <w:qFormat/>
    <w:uiPriority w:val="0"/>
    <w:rPr>
      <w:rFonts w:ascii="Courier New" w:hAnsi="Courier New"/>
      <w:color w:val="008080"/>
    </w:rPr>
  </w:style>
  <w:style w:type="character" w:customStyle="1" w:styleId="52">
    <w:name w:val="tw4winExternal"/>
    <w:qFormat/>
    <w:uiPriority w:val="0"/>
    <w:rPr>
      <w:rFonts w:ascii="Courier New" w:hAnsi="Courier New"/>
      <w:color w:val="808080"/>
    </w:rPr>
  </w:style>
  <w:style w:type="character" w:customStyle="1" w:styleId="53">
    <w:name w:val="tw4winInternal"/>
    <w:qFormat/>
    <w:uiPriority w:val="0"/>
    <w:rPr>
      <w:rFonts w:ascii="Courier New" w:hAnsi="Courier New"/>
      <w:color w:val="FF0000"/>
    </w:rPr>
  </w:style>
  <w:style w:type="character" w:customStyle="1" w:styleId="54">
    <w:name w:val="Balloon Text Char"/>
    <w:basedOn w:val="11"/>
    <w:link w:val="13"/>
    <w:semiHidden/>
    <w:qFormat/>
    <w:uiPriority w:val="99"/>
    <w:rPr>
      <w:rFonts w:ascii="SimSun"/>
      <w:snapToGrid w:val="0"/>
      <w:sz w:val="18"/>
      <w:szCs w:val="18"/>
    </w:rPr>
  </w:style>
  <w:style w:type="character" w:customStyle="1" w:styleId="55">
    <w:name w:val="Heading 2 Char"/>
    <w:basedOn w:val="11"/>
    <w:link w:val="3"/>
    <w:qFormat/>
    <w:uiPriority w:val="0"/>
    <w:rPr>
      <w:rFonts w:ascii="SimSun"/>
      <w:b/>
      <w:snapToGrid w:val="0"/>
    </w:rPr>
  </w:style>
  <w:style w:type="paragraph" w:styleId="5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Company>&lt;公司名称&gt;</Company>
  <Pages>8</Pages>
  <Words>864</Words>
  <Characters>4925</Characters>
  <Lines>41</Lines>
  <Paragraphs>11</Paragraphs>
  <TotalTime>38</TotalTime>
  <ScaleCrop>false</ScaleCrop>
  <LinksUpToDate>false</LinksUpToDate>
  <CharactersWithSpaces>5778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2011-02-10T14:30:00Z</dcterms:created>
  <dc:creator>Judy Lee</dc:creator>
  <cp:lastModifiedBy>neosoft</cp:lastModifiedBy>
  <dcterms:modified xsi:type="dcterms:W3CDTF">2023-11-08T15:47:48Z</dcterms:modified>
  <dc:subject>&lt;项目名称&gt;</dc:subject>
  <dc:title>项目移交计划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